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附件二</w:t>
      </w:r>
    </w:p>
    <w:p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保证支付民工工资承诺书</w:t>
      </w:r>
    </w:p>
    <w:p>
      <w:pPr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致：四川广源达建设工程有限公司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若我公司有幸成为招标人的劳务伙伴，我公司承诺：保证足够的流动资金用于本工程，及时支付人工工资。若贵公司在两月之内资金困难，我公司将自行解决发放劳务人员的工资，保证不因工程资金不到位而出现停工</w:t>
      </w:r>
      <w:r>
        <w:rPr>
          <w:rFonts w:hint="eastAsia" w:ascii="仿宋" w:hAnsi="仿宋" w:eastAsia="仿宋" w:cs="仿宋"/>
          <w:kern w:val="0"/>
          <w:sz w:val="32"/>
          <w:szCs w:val="32"/>
        </w:rPr>
        <w:t>、窝工现象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我公司承诺发包人所支付的工程款全部用于该工程，不得挪作他用。并接受发包人对民工工资发放的监管。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我公司同意并接受由于未及时支付工人工资或劳务承包费用，造成相关人员上访发包人或发包人上级主管部门，或造成停工、影响工作正常运行等现象时承担以下违约责任：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1、发生上访一次或聚众影响发包人正常办公，承包人承担5万元/次的违约金。并承担由此给发包人带来的</w:t>
      </w:r>
      <w:r>
        <w:rPr>
          <w:rFonts w:hint="eastAsia" w:ascii="仿宋" w:hAnsi="仿宋" w:eastAsia="仿宋" w:cs="仿宋"/>
          <w:kern w:val="0"/>
          <w:sz w:val="32"/>
          <w:szCs w:val="32"/>
        </w:rPr>
        <w:t>包含名誉损失等一切直接和间接经济损失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2、造成停工或不能继续正常履行合同的，发包人可随时终止合同，承包人不得向发包人主张任何费用。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投标人：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（章）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法定代表人或委托代理人：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（签字）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日期：   年   月   日</w:t>
      </w:r>
    </w:p>
    <w:bookmarkEnd w:id="0"/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3D"/>
    <w:rsid w:val="0015273D"/>
    <w:rsid w:val="003461EB"/>
    <w:rsid w:val="11AC2916"/>
    <w:rsid w:val="460F4059"/>
    <w:rsid w:val="563352C2"/>
    <w:rsid w:val="6448649E"/>
    <w:rsid w:val="66B2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67</Words>
  <Characters>388</Characters>
  <Lines>3</Lines>
  <Paragraphs>1</Paragraphs>
  <TotalTime>0</TotalTime>
  <ScaleCrop>false</ScaleCrop>
  <LinksUpToDate>false</LinksUpToDate>
  <CharactersWithSpaces>454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2019-05-29T03:19:00Z</dcterms:created>
  <dc:creator>new</dc:creator>
  <cp:lastModifiedBy>TeFuir</cp:lastModifiedBy>
  <dcterms:modified xsi:type="dcterms:W3CDTF">2019-05-29T08:12:45Z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