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DC76F10"/>
    <w:multiLevelType w:val="singleLevel"/>
    <w:tmpl w:val="EDC76F1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